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60" w:line="240" w:lineRule="auto"/>
        <w:jc w:val="center"/>
      </w:pPr>
      <w:r>
        <w:rPr>
          <w:rFonts w:ascii="Times New Roman" w:hAnsi="Times New Roman" w:eastAsia="Times New Roman"/>
          <w:b/>
          <w:i w:val="0"/>
          <w:sz w:val="28"/>
        </w:rPr>
        <w:t>Пробный ЕГЭ по обществознанию</w:t>
      </w:r>
    </w:p>
    <w:p>
      <w:pPr>
        <w:keepNext w:val="0"/>
        <w:spacing w:before="0" w:after="60" w:line="240" w:lineRule="auto"/>
        <w:jc w:val="center"/>
      </w:pPr>
      <w:r>
        <w:rPr>
          <w:rFonts w:ascii="Times New Roman" w:hAnsi="Times New Roman" w:eastAsia="Times New Roman"/>
          <w:b w:val="0"/>
          <w:i w:val="0"/>
          <w:sz w:val="28"/>
        </w:rPr>
        <w:t>Социология. Вариант № 1</w:t>
      </w:r>
    </w:p>
    <w:p>
      <w:pPr>
        <w:keepNext/>
        <w:spacing w:before="0" w:after="60" w:line="240" w:lineRule="auto"/>
        <w:jc w:val="both"/>
      </w:pPr>
      <w:r>
        <w:rPr>
          <w:rFonts w:ascii="Times New Roman" w:hAnsi="Times New Roman" w:eastAsia="Times New Roman"/>
          <w:b/>
          <w:i w:val="0"/>
          <w:sz w:val="28"/>
        </w:rPr>
        <w:t>Первая часть</w:t>
      </w:r>
    </w:p>
    <w:p>
      <w:pPr>
        <w:keepNext w:val="0"/>
        <w:spacing w:before="160" w:after="60" w:line="240" w:lineRule="auto"/>
        <w:jc w:val="both"/>
      </w:pPr>
      <w:r>
        <w:rPr>
          <w:rFonts w:ascii="Times New Roman" w:hAnsi="Times New Roman" w:eastAsia="Times New Roman"/>
          <w:b/>
          <w:sz w:val="28"/>
        </w:rPr>
        <w:t xml:space="preserve">№1 </w:t>
      </w:r>
      <w:r>
        <w:rPr>
          <w:rFonts w:ascii="Times New Roman" w:hAnsi="Times New Roman" w:eastAsia="Times New Roman"/>
          <w:b w:val="0"/>
          <w:i w:val="0"/>
          <w:sz w:val="28"/>
        </w:rPr>
        <w:t>Ниже приведён перечень терминов. Все они, за исключением двух, относятся к понятию «гуманистическая национальная политика».</w:t>
      </w:r>
    </w:p>
    <w:p>
      <w:pPr>
        <w:keepNext w:val="0"/>
        <w:spacing w:before="0" w:after="60" w:line="240" w:lineRule="auto"/>
        <w:jc w:val="both"/>
      </w:pPr>
      <w:r>
        <w:rPr>
          <w:rFonts w:ascii="Times New Roman" w:hAnsi="Times New Roman" w:eastAsia="Times New Roman"/>
          <w:b w:val="0"/>
          <w:i w:val="0"/>
          <w:sz w:val="28"/>
        </w:rPr>
        <w:t>1) сближение наций;</w:t>
      </w:r>
    </w:p>
    <w:p>
      <w:pPr>
        <w:keepNext w:val="0"/>
        <w:spacing w:before="0" w:after="60" w:line="240" w:lineRule="auto"/>
        <w:jc w:val="both"/>
      </w:pPr>
      <w:r>
        <w:rPr>
          <w:rFonts w:ascii="Times New Roman" w:hAnsi="Times New Roman" w:eastAsia="Times New Roman"/>
          <w:b w:val="0"/>
          <w:i w:val="0"/>
          <w:sz w:val="28"/>
        </w:rPr>
        <w:t>2) пропаганда этнической исключительности;</w:t>
      </w:r>
    </w:p>
    <w:p>
      <w:pPr>
        <w:keepNext w:val="0"/>
        <w:spacing w:before="0" w:after="60" w:line="240" w:lineRule="auto"/>
        <w:jc w:val="both"/>
      </w:pPr>
      <w:r>
        <w:rPr>
          <w:rFonts w:ascii="Times New Roman" w:hAnsi="Times New Roman" w:eastAsia="Times New Roman"/>
          <w:b w:val="0"/>
          <w:i w:val="0"/>
          <w:sz w:val="28"/>
        </w:rPr>
        <w:t>3) культурная самобытность;</w:t>
      </w:r>
    </w:p>
    <w:p>
      <w:pPr>
        <w:keepNext w:val="0"/>
        <w:spacing w:before="0" w:after="60" w:line="240" w:lineRule="auto"/>
        <w:jc w:val="both"/>
      </w:pPr>
      <w:r>
        <w:rPr>
          <w:rFonts w:ascii="Times New Roman" w:hAnsi="Times New Roman" w:eastAsia="Times New Roman"/>
          <w:b w:val="0"/>
          <w:i w:val="0"/>
          <w:sz w:val="28"/>
        </w:rPr>
        <w:t>4) сохранение родного языка;</w:t>
      </w:r>
    </w:p>
    <w:p>
      <w:pPr>
        <w:keepNext w:val="0"/>
        <w:spacing w:before="0" w:after="60" w:line="240" w:lineRule="auto"/>
        <w:jc w:val="both"/>
      </w:pPr>
      <w:r>
        <w:rPr>
          <w:rFonts w:ascii="Times New Roman" w:hAnsi="Times New Roman" w:eastAsia="Times New Roman"/>
          <w:b w:val="0"/>
          <w:i w:val="0"/>
          <w:sz w:val="28"/>
        </w:rPr>
        <w:t>5) привилегии отдельным этническим группам;</w:t>
      </w:r>
    </w:p>
    <w:p>
      <w:pPr>
        <w:keepNext w:val="0"/>
        <w:spacing w:before="0" w:after="60" w:line="240" w:lineRule="auto"/>
        <w:jc w:val="both"/>
      </w:pPr>
      <w:r>
        <w:rPr>
          <w:rFonts w:ascii="Times New Roman" w:hAnsi="Times New Roman" w:eastAsia="Times New Roman"/>
          <w:b w:val="0"/>
          <w:i w:val="0"/>
          <w:sz w:val="28"/>
        </w:rPr>
        <w:t>6) толерантность.</w:t>
      </w:r>
    </w:p>
    <w:p>
      <w:pPr>
        <w:keepNext w:val="0"/>
        <w:spacing w:before="0" w:after="60" w:line="240" w:lineRule="auto"/>
        <w:jc w:val="both"/>
      </w:pPr>
      <w:r>
        <w:rPr>
          <w:rFonts w:ascii="Times New Roman" w:hAnsi="Times New Roman" w:eastAsia="Times New Roman"/>
          <w:b w:val="0"/>
          <w:i w:val="0"/>
          <w:sz w:val="28"/>
        </w:rPr>
        <w:t>Найдите два термина, «выпадающих» из общего ряда, и запишите в таблицу цифры, под которыми они указаны.</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 </w:t>
      </w:r>
      <w:r>
        <w:rPr>
          <w:rFonts w:ascii="Times New Roman" w:hAnsi="Times New Roman" w:eastAsia="Times New Roman"/>
          <w:b w:val="0"/>
          <w:i w:val="0"/>
          <w:sz w:val="28"/>
        </w:rPr>
        <w:t>Выберите верные суждения о морали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Моральные нормы отражают потребности общества.</w:t>
      </w:r>
    </w:p>
    <w:p>
      <w:pPr>
        <w:keepNext w:val="0"/>
        <w:spacing w:before="0" w:after="60" w:line="240" w:lineRule="auto"/>
        <w:jc w:val="both"/>
      </w:pPr>
      <w:r>
        <w:rPr>
          <w:rFonts w:ascii="Times New Roman" w:hAnsi="Times New Roman" w:eastAsia="Times New Roman"/>
          <w:b w:val="0"/>
          <w:i w:val="0"/>
          <w:sz w:val="28"/>
        </w:rPr>
        <w:t>2) Мораль всегда формализована в нормативных правовых актах.</w:t>
      </w:r>
    </w:p>
    <w:p>
      <w:pPr>
        <w:keepNext w:val="0"/>
        <w:spacing w:before="0" w:after="60" w:line="240" w:lineRule="auto"/>
        <w:jc w:val="both"/>
      </w:pPr>
      <w:r>
        <w:rPr>
          <w:rFonts w:ascii="Times New Roman" w:hAnsi="Times New Roman" w:eastAsia="Times New Roman"/>
          <w:b w:val="0"/>
          <w:i w:val="0"/>
          <w:sz w:val="28"/>
        </w:rPr>
        <w:t>3) Мораль помогает человеку оценивать события общественной жизни.</w:t>
      </w:r>
    </w:p>
    <w:p>
      <w:pPr>
        <w:keepNext w:val="0"/>
        <w:spacing w:before="0" w:after="60" w:line="240" w:lineRule="auto"/>
        <w:jc w:val="both"/>
      </w:pPr>
      <w:r>
        <w:rPr>
          <w:rFonts w:ascii="Times New Roman" w:hAnsi="Times New Roman" w:eastAsia="Times New Roman"/>
          <w:b w:val="0"/>
          <w:i w:val="0"/>
          <w:sz w:val="28"/>
        </w:rPr>
        <w:t>4) Основой морали является внутренняя мотивация человека и его самоконтроль.</w:t>
      </w:r>
    </w:p>
    <w:p>
      <w:pPr>
        <w:keepNext w:val="0"/>
        <w:spacing w:before="0" w:after="60" w:line="240" w:lineRule="auto"/>
        <w:jc w:val="both"/>
      </w:pPr>
      <w:r>
        <w:rPr>
          <w:rFonts w:ascii="Times New Roman" w:hAnsi="Times New Roman" w:eastAsia="Times New Roman"/>
          <w:b w:val="0"/>
          <w:i w:val="0"/>
          <w:sz w:val="28"/>
        </w:rPr>
        <w:t>5) Мораль всегда обеспечивает взаимопонимание людей в социуме.</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№3 </w:t>
      </w:r>
      <w:r>
        <w:rPr>
          <w:rFonts w:ascii="Times New Roman" w:hAnsi="Times New Roman" w:eastAsia="Times New Roman"/>
          <w:b w:val="0"/>
          <w:i w:val="0"/>
          <w:sz w:val="28"/>
        </w:rPr>
        <w:t>Установите соответствие между характеристиками и типами обществ: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ОТЛИЧИТЕЛЬНЫЕ ПРИЗНАКИ</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ТИПЫ ОБЩЕСТВ</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внедрение высоких наукоёмких технологий во все сферы общественной жизниБ) переход к массовому промышленному производству стандартизированной продукцииВ) выдвижение на первый план сферы услугГ) доминирование религиозных ценностейД) общинный уклад, коллективизм</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традиционное2) индустриальное3) информационное</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№4 </w:t>
      </w:r>
      <w:r>
        <w:rPr>
          <w:rFonts w:ascii="Times New Roman" w:hAnsi="Times New Roman" w:eastAsia="Times New Roman"/>
          <w:b w:val="0"/>
          <w:i w:val="0"/>
          <w:sz w:val="28"/>
        </w:rPr>
        <w:t>В стране Z происходит широкое внедрение компьютерной техники в различные области жизни. Какие иные признаки из перечисленных свидетельствуют о том, что страна Z развивается как постиндустриальное общество?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В экономике страны Z преобладает сфера услуг.</w:t>
      </w:r>
    </w:p>
    <w:p>
      <w:pPr>
        <w:keepNext w:val="0"/>
        <w:spacing w:before="0" w:after="60" w:line="240" w:lineRule="auto"/>
        <w:jc w:val="both"/>
      </w:pPr>
      <w:r>
        <w:rPr>
          <w:rFonts w:ascii="Times New Roman" w:hAnsi="Times New Roman" w:eastAsia="Times New Roman"/>
          <w:b w:val="0"/>
          <w:i w:val="0"/>
          <w:sz w:val="28"/>
        </w:rPr>
        <w:t>2) В целях регуляции социальных отношений издаются нормативные правовые акты.</w:t>
      </w:r>
    </w:p>
    <w:p>
      <w:pPr>
        <w:keepNext w:val="0"/>
        <w:spacing w:before="0" w:after="60" w:line="240" w:lineRule="auto"/>
        <w:jc w:val="both"/>
      </w:pPr>
      <w:r>
        <w:rPr>
          <w:rFonts w:ascii="Times New Roman" w:hAnsi="Times New Roman" w:eastAsia="Times New Roman"/>
          <w:b w:val="0"/>
          <w:i w:val="0"/>
          <w:sz w:val="28"/>
        </w:rPr>
        <w:t>3) Социальная мобильность затруднена.</w:t>
      </w:r>
    </w:p>
    <w:p>
      <w:pPr>
        <w:keepNext w:val="0"/>
        <w:spacing w:before="0" w:after="60" w:line="240" w:lineRule="auto"/>
        <w:jc w:val="both"/>
      </w:pPr>
      <w:r>
        <w:rPr>
          <w:rFonts w:ascii="Times New Roman" w:hAnsi="Times New Roman" w:eastAsia="Times New Roman"/>
          <w:b w:val="0"/>
          <w:i w:val="0"/>
          <w:sz w:val="28"/>
        </w:rPr>
        <w:t>4) Природные факторы не оказывают влияние на развитие общества.</w:t>
      </w:r>
    </w:p>
    <w:p>
      <w:pPr>
        <w:keepNext w:val="0"/>
        <w:spacing w:before="0" w:after="60" w:line="240" w:lineRule="auto"/>
        <w:jc w:val="both"/>
      </w:pPr>
      <w:r>
        <w:rPr>
          <w:rFonts w:ascii="Times New Roman" w:hAnsi="Times New Roman" w:eastAsia="Times New Roman"/>
          <w:b w:val="0"/>
          <w:i w:val="0"/>
          <w:sz w:val="28"/>
        </w:rPr>
        <w:t>5) Информационные технологии являются важнейшим фактором производства.</w:t>
      </w:r>
    </w:p>
    <w:p>
      <w:pPr>
        <w:keepNext w:val="0"/>
        <w:spacing w:before="0" w:after="60" w:line="240" w:lineRule="auto"/>
        <w:jc w:val="both"/>
      </w:pPr>
      <w:r>
        <w:rPr>
          <w:rFonts w:ascii="Times New Roman" w:hAnsi="Times New Roman" w:eastAsia="Times New Roman"/>
          <w:b w:val="0"/>
          <w:i w:val="0"/>
          <w:sz w:val="28"/>
        </w:rPr>
        <w:t>6) Наибольшее развитие получают наукоёмкие, ресурсосберегающие отрасли производства.</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№5 </w:t>
      </w:r>
      <w:r>
        <w:rPr>
          <w:rFonts w:ascii="Times New Roman" w:hAnsi="Times New Roman" w:eastAsia="Times New Roman"/>
          <w:b w:val="0"/>
          <w:i w:val="0"/>
          <w:sz w:val="28"/>
        </w:rPr>
        <w:t xml:space="preserve">Выберите верные суждения об экономическом росте и запишите цифры, под которыми они указаны. </w:t>
      </w:r>
    </w:p>
    <w:p>
      <w:pPr>
        <w:keepNext w:val="0"/>
        <w:spacing w:before="0" w:after="60" w:line="240" w:lineRule="auto"/>
        <w:jc w:val="both"/>
      </w:pPr>
      <w:r>
        <w:rPr>
          <w:rFonts w:ascii="Times New Roman" w:hAnsi="Times New Roman" w:eastAsia="Times New Roman"/>
          <w:b w:val="0"/>
          <w:i w:val="0"/>
          <w:sz w:val="28"/>
        </w:rPr>
        <w:t xml:space="preserve">1) Экономическим ростом называют увеличение реального ВВП государства. </w:t>
      </w:r>
    </w:p>
    <w:p>
      <w:pPr>
        <w:keepNext w:val="0"/>
        <w:spacing w:before="0" w:after="60" w:line="240" w:lineRule="auto"/>
        <w:jc w:val="both"/>
      </w:pPr>
      <w:r>
        <w:rPr>
          <w:rFonts w:ascii="Times New Roman" w:hAnsi="Times New Roman" w:eastAsia="Times New Roman"/>
          <w:b w:val="0"/>
          <w:i w:val="0"/>
          <w:sz w:val="28"/>
        </w:rPr>
        <w:t xml:space="preserve">2) К экстенсивным факторам экономического роста относят повышение квалификации работников. </w:t>
      </w:r>
    </w:p>
    <w:p>
      <w:pPr>
        <w:keepNext w:val="0"/>
        <w:spacing w:before="0" w:after="60" w:line="240" w:lineRule="auto"/>
        <w:jc w:val="both"/>
      </w:pPr>
      <w:r>
        <w:rPr>
          <w:rFonts w:ascii="Times New Roman" w:hAnsi="Times New Roman" w:eastAsia="Times New Roman"/>
          <w:b w:val="0"/>
          <w:i w:val="0"/>
          <w:sz w:val="28"/>
        </w:rPr>
        <w:t xml:space="preserve">3) На темпы экономического роста влияет количество и качество трудовых ресурсов. </w:t>
      </w:r>
    </w:p>
    <w:p>
      <w:pPr>
        <w:keepNext w:val="0"/>
        <w:spacing w:before="0" w:after="60" w:line="240" w:lineRule="auto"/>
        <w:jc w:val="both"/>
      </w:pPr>
      <w:r>
        <w:rPr>
          <w:rFonts w:ascii="Times New Roman" w:hAnsi="Times New Roman" w:eastAsia="Times New Roman"/>
          <w:b w:val="0"/>
          <w:i w:val="0"/>
          <w:sz w:val="28"/>
        </w:rPr>
        <w:t xml:space="preserve">4) Экономический рост зависит от эффективности технологий и управления. </w:t>
      </w:r>
    </w:p>
    <w:p>
      <w:pPr>
        <w:keepNext w:val="0"/>
        <w:spacing w:before="0" w:after="60" w:line="240" w:lineRule="auto"/>
        <w:jc w:val="both"/>
      </w:pPr>
      <w:r>
        <w:rPr>
          <w:rFonts w:ascii="Times New Roman" w:hAnsi="Times New Roman" w:eastAsia="Times New Roman"/>
          <w:b w:val="0"/>
          <w:i w:val="0"/>
          <w:sz w:val="28"/>
        </w:rPr>
        <w:t>5) Интенсивный тип экономического роста обеспечивается увеличением количества используемых факторов производства.</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№6 </w:t>
      </w:r>
      <w:r>
        <w:rPr>
          <w:rFonts w:ascii="Times New Roman" w:hAnsi="Times New Roman" w:eastAsia="Times New Roman"/>
          <w:b w:val="0"/>
          <w:i w:val="0"/>
          <w:sz w:val="28"/>
        </w:rPr>
        <w:t>Установите соответствие между примерами и видами налогов и сборов (согласно Налоговому кодексу Российской Федерации):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ПРИМЕРЫ</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ВИДЫ НАЛОГОВ И СБОРОВ В РОССИЙСКОЙ ФЕДЕРАЦИИ</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налог на доходы физических лицБ) налог на имущество организацийВ) акцизГ) земельный налогД) налог на добычу полезных ископаемых</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федеральные2) региональные3) местные</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№7 </w:t>
      </w:r>
      <w:r>
        <w:rPr>
          <w:rFonts w:ascii="Times New Roman" w:hAnsi="Times New Roman" w:eastAsia="Times New Roman"/>
          <w:b w:val="0"/>
          <w:i w:val="0"/>
          <w:sz w:val="28"/>
        </w:rPr>
        <w:t>Фирма Z производит бытовую технику. Какие из приведённых ниже фактов позволяют сделать вывод о том, что развитие фирмы Z осуществляется интенсивным путём?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фирма регулярно выплачивает налоги</w:t>
      </w:r>
    </w:p>
    <w:p>
      <w:pPr>
        <w:keepNext w:val="0"/>
        <w:spacing w:before="0" w:after="60" w:line="240" w:lineRule="auto"/>
        <w:jc w:val="both"/>
      </w:pPr>
      <w:r>
        <w:rPr>
          <w:rFonts w:ascii="Times New Roman" w:hAnsi="Times New Roman" w:eastAsia="Times New Roman"/>
          <w:b w:val="0"/>
          <w:i w:val="0"/>
          <w:sz w:val="28"/>
        </w:rPr>
        <w:t>2) работники регулярно повышают квалификацию</w:t>
      </w:r>
    </w:p>
    <w:p>
      <w:pPr>
        <w:keepNext w:val="0"/>
        <w:spacing w:before="0" w:after="60" w:line="240" w:lineRule="auto"/>
        <w:jc w:val="both"/>
      </w:pPr>
      <w:r>
        <w:rPr>
          <w:rFonts w:ascii="Times New Roman" w:hAnsi="Times New Roman" w:eastAsia="Times New Roman"/>
          <w:b w:val="0"/>
          <w:i w:val="0"/>
          <w:sz w:val="28"/>
        </w:rPr>
        <w:t>3) фирма регулярно выплачивает проценты по ранее взятому кредиту</w:t>
      </w:r>
    </w:p>
    <w:p>
      <w:pPr>
        <w:keepNext w:val="0"/>
        <w:spacing w:before="0" w:after="60" w:line="240" w:lineRule="auto"/>
        <w:jc w:val="both"/>
      </w:pPr>
      <w:r>
        <w:rPr>
          <w:rFonts w:ascii="Times New Roman" w:hAnsi="Times New Roman" w:eastAsia="Times New Roman"/>
          <w:b w:val="0"/>
          <w:i w:val="0"/>
          <w:sz w:val="28"/>
        </w:rPr>
        <w:t>4) постоянно возрастает роль науки и образования в организации производства</w:t>
      </w:r>
    </w:p>
    <w:p>
      <w:pPr>
        <w:keepNext w:val="0"/>
        <w:spacing w:before="0" w:after="60" w:line="240" w:lineRule="auto"/>
        <w:jc w:val="both"/>
      </w:pPr>
      <w:r>
        <w:rPr>
          <w:rFonts w:ascii="Times New Roman" w:hAnsi="Times New Roman" w:eastAsia="Times New Roman"/>
          <w:b w:val="0"/>
          <w:i w:val="0"/>
          <w:sz w:val="28"/>
        </w:rPr>
        <w:t>5) на предприятии введена ночная смена</w:t>
      </w:r>
    </w:p>
    <w:p>
      <w:pPr>
        <w:keepNext w:val="0"/>
        <w:spacing w:before="0" w:after="60" w:line="240" w:lineRule="auto"/>
        <w:jc w:val="both"/>
      </w:pPr>
      <w:r>
        <w:rPr>
          <w:rFonts w:ascii="Times New Roman" w:hAnsi="Times New Roman" w:eastAsia="Times New Roman"/>
          <w:b w:val="0"/>
          <w:i w:val="0"/>
          <w:sz w:val="28"/>
        </w:rPr>
        <w:t>6) осуществляется переход к электронике на всех уровнях производственной деятельности</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№8 </w:t>
      </w:r>
      <w:r>
        <w:rPr>
          <w:rFonts w:ascii="Times New Roman" w:hAnsi="Times New Roman" w:eastAsia="Times New Roman"/>
          <w:b w:val="0"/>
          <w:i w:val="0"/>
          <w:sz w:val="28"/>
        </w:rPr>
        <w:t>Выберите верные суждения о социальной стратификации и социальной мобильности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Социологи различают индивидуальную и коллективную мобильность.</w:t>
      </w:r>
      <w:r>
        <w:rPr>
          <w:rFonts w:ascii="Times New Roman" w:hAnsi="Times New Roman" w:eastAsia="Times New Roman"/>
          <w:sz w:val="28"/>
        </w:rPr>
        <w:br/>
      </w:r>
      <w:r>
        <w:rPr>
          <w:rFonts w:ascii="Times New Roman" w:hAnsi="Times New Roman" w:eastAsia="Times New Roman"/>
          <w:b w:val="0"/>
          <w:i w:val="0"/>
          <w:sz w:val="28"/>
        </w:rPr>
        <w:t>2) Одним из критериев социальной стратификации общества служит объём власти.</w:t>
      </w:r>
    </w:p>
    <w:p>
      <w:pPr>
        <w:keepNext w:val="0"/>
        <w:spacing w:before="0" w:after="60" w:line="240" w:lineRule="auto"/>
        <w:jc w:val="both"/>
      </w:pPr>
      <w:r>
        <w:rPr>
          <w:rFonts w:ascii="Times New Roman" w:hAnsi="Times New Roman" w:eastAsia="Times New Roman"/>
          <w:b w:val="0"/>
          <w:i w:val="0"/>
          <w:sz w:val="28"/>
        </w:rPr>
        <w:t>3) Личные качества человека выступают критерием социальной стратификации современного общества.</w:t>
      </w:r>
      <w:r>
        <w:rPr>
          <w:rFonts w:ascii="Times New Roman" w:hAnsi="Times New Roman" w:eastAsia="Times New Roman"/>
          <w:sz w:val="28"/>
        </w:rPr>
        <w:br/>
      </w:r>
      <w:r>
        <w:rPr>
          <w:rFonts w:ascii="Times New Roman" w:hAnsi="Times New Roman" w:eastAsia="Times New Roman"/>
          <w:b w:val="0"/>
          <w:i w:val="0"/>
          <w:sz w:val="28"/>
        </w:rPr>
        <w:t>4) Любой вид мобильности сопровождается перемещением по социальной лестнице вверх или вниз.</w:t>
      </w:r>
      <w:r>
        <w:rPr>
          <w:rFonts w:ascii="Times New Roman" w:hAnsi="Times New Roman" w:eastAsia="Times New Roman"/>
          <w:sz w:val="28"/>
        </w:rPr>
        <w:br/>
      </w:r>
      <w:r>
        <w:rPr>
          <w:rFonts w:ascii="Times New Roman" w:hAnsi="Times New Roman" w:eastAsia="Times New Roman"/>
          <w:b w:val="0"/>
          <w:i w:val="0"/>
          <w:sz w:val="28"/>
        </w:rPr>
        <w:t>5) Один из критериев дифференциации социальных групп — доход.</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№9 </w:t>
      </w:r>
      <w:r>
        <w:rPr>
          <w:rFonts w:ascii="Times New Roman" w:hAnsi="Times New Roman" w:eastAsia="Times New Roman"/>
          <w:b w:val="0"/>
          <w:i w:val="0"/>
          <w:sz w:val="28"/>
        </w:rPr>
        <w:t>В ходе социологических опросов совершеннолетних граждан страны Z им предлагали высказать свое мнение о социальной поддержке граждан со стороны государства. Полученные результаты (в % от числа опрошенных) представлены в вид диаграммы.</w:t>
      </w:r>
    </w:p>
    <w:p>
      <w:pPr>
        <w:spacing w:after="80"/>
        <w:jc w:val="center"/>
      </w:pPr>
      <w:r>
        <w:drawing>
          <wp:inline xmlns:a="http://schemas.openxmlformats.org/drawingml/2006/main" xmlns:pic="http://schemas.openxmlformats.org/drawingml/2006/picture">
            <wp:extent cx="3780000" cy="3364200"/>
            <wp:docPr id="1" name="Picture 1"/>
            <wp:cNvGraphicFramePr>
              <a:graphicFrameLocks noChangeAspect="1"/>
            </wp:cNvGraphicFramePr>
            <a:graphic>
              <a:graphicData uri="http://schemas.openxmlformats.org/drawingml/2006/picture">
                <pic:pic>
                  <pic:nvPicPr>
                    <pic:cNvPr id="0" name="asset-0041.png"/>
                    <pic:cNvPicPr/>
                  </pic:nvPicPr>
                  <pic:blipFill>
                    <a:blip r:embed="rId9"/>
                    <a:srcRect b="11000"/>
                    <a:stretch>
                      <a:fillRect/>
                    </a:stretch>
                  </pic:blipFill>
                  <pic:spPr>
                    <a:xfrm>
                      <a:off x="0" y="0"/>
                      <a:ext cx="3780000" cy="3364200"/>
                    </a:xfrm>
                    <a:prstGeom prst="rect"/>
                  </pic:spPr>
                </pic:pic>
              </a:graphicData>
            </a:graphic>
          </wp:inline>
        </w:drawing>
      </w:r>
    </w:p>
    <w:p>
      <w:pPr>
        <w:keepNext w:val="0"/>
        <w:spacing w:before="0" w:after="60" w:line="240" w:lineRule="auto"/>
        <w:jc w:val="both"/>
      </w:pPr>
      <w:r>
        <w:rPr>
          <w:rFonts w:ascii="Times New Roman" w:hAnsi="Times New Roman" w:eastAsia="Times New Roman"/>
          <w:b w:val="0"/>
          <w:i w:val="0"/>
          <w:sz w:val="28"/>
        </w:rPr>
        <w:t>Найдите в приведённом списке выводы, которые можно сделать на основе диаграммы,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Среди получивших среднее образование доля тех, кто считает, что государство должно обеспечивать нормальный уровень благосостояния всем гражданам, больше доли тех, кто считает, что государство должно оказывать помощь только тем, кто оказался в трудной жизненной ситуации.</w:t>
      </w:r>
    </w:p>
    <w:p>
      <w:pPr>
        <w:keepNext w:val="0"/>
        <w:spacing w:before="0" w:after="60" w:line="240" w:lineRule="auto"/>
        <w:jc w:val="both"/>
      </w:pPr>
      <w:r>
        <w:rPr>
          <w:rFonts w:ascii="Times New Roman" w:hAnsi="Times New Roman" w:eastAsia="Times New Roman"/>
          <w:b w:val="0"/>
          <w:i w:val="0"/>
          <w:sz w:val="28"/>
        </w:rPr>
        <w:t>2) Равные доли получивших среднее образование ответили, что гражданин должен сам себя обеспечивать всем необходимым, и затруднились ответить.</w:t>
      </w:r>
    </w:p>
    <w:p>
      <w:pPr>
        <w:keepNext w:val="0"/>
        <w:spacing w:before="0" w:after="60" w:line="240" w:lineRule="auto"/>
        <w:jc w:val="both"/>
      </w:pPr>
      <w:r>
        <w:rPr>
          <w:rFonts w:ascii="Times New Roman" w:hAnsi="Times New Roman" w:eastAsia="Times New Roman"/>
          <w:b w:val="0"/>
          <w:i w:val="0"/>
          <w:sz w:val="28"/>
        </w:rPr>
        <w:t xml:space="preserve">3) Доля тех, кто считает, что государство, должно помогать только тем, кто не в состоянии обеспечить себя самостоятельно, среди получивших высшее образование меньше, чем среди получивших среднее образование. </w:t>
      </w:r>
    </w:p>
    <w:p>
      <w:pPr>
        <w:keepNext w:val="0"/>
        <w:spacing w:before="0" w:after="60" w:line="240" w:lineRule="auto"/>
        <w:jc w:val="both"/>
      </w:pPr>
      <w:r>
        <w:rPr>
          <w:rFonts w:ascii="Times New Roman" w:hAnsi="Times New Roman" w:eastAsia="Times New Roman"/>
          <w:b w:val="0"/>
          <w:i w:val="0"/>
          <w:sz w:val="28"/>
        </w:rPr>
        <w:t xml:space="preserve">4) Среди получивших высшее образование доля тех, кто считает, что гражданин должен сам себя обеспечивать всем необходимым, больше доли тех, кто считает, что государство должно обеспечивать нормальный уровень благосостояния всем гражданам. </w:t>
      </w:r>
    </w:p>
    <w:p>
      <w:pPr>
        <w:keepNext w:val="0"/>
        <w:spacing w:before="0" w:after="60" w:line="240" w:lineRule="auto"/>
        <w:jc w:val="both"/>
      </w:pPr>
      <w:r>
        <w:rPr>
          <w:rFonts w:ascii="Times New Roman" w:hAnsi="Times New Roman" w:eastAsia="Times New Roman"/>
          <w:b w:val="0"/>
          <w:i w:val="0"/>
          <w:sz w:val="28"/>
        </w:rPr>
        <w:t>5) Равные доли опрошенных обеих групп затруднились с ответом.</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№10 </w:t>
      </w:r>
      <w:r>
        <w:rPr>
          <w:rFonts w:ascii="Times New Roman" w:hAnsi="Times New Roman" w:eastAsia="Times New Roman"/>
          <w:b w:val="0"/>
          <w:i w:val="0"/>
          <w:sz w:val="28"/>
        </w:rPr>
        <w:t>Выберите верные суждения о государстве и его функциях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Государство любого типа обладает монопольным правом на правотворческую деятельность и налогообложение физических  и юридических лиц.</w:t>
      </w:r>
    </w:p>
    <w:p>
      <w:pPr>
        <w:keepNext w:val="0"/>
        <w:spacing w:before="0" w:after="60" w:line="240" w:lineRule="auto"/>
        <w:jc w:val="both"/>
      </w:pPr>
      <w:r>
        <w:rPr>
          <w:rFonts w:ascii="Times New Roman" w:hAnsi="Times New Roman" w:eastAsia="Times New Roman"/>
          <w:b w:val="0"/>
          <w:i w:val="0"/>
          <w:sz w:val="28"/>
        </w:rPr>
        <w:t>2) К внешним функциям государства относится определение общего направления экономической политики государства в соответствии с достигнутым уровнем экономического развития.</w:t>
      </w:r>
    </w:p>
    <w:p>
      <w:pPr>
        <w:keepNext w:val="0"/>
        <w:spacing w:before="0" w:after="60" w:line="240" w:lineRule="auto"/>
        <w:jc w:val="both"/>
      </w:pPr>
      <w:r>
        <w:rPr>
          <w:rFonts w:ascii="Times New Roman" w:hAnsi="Times New Roman" w:eastAsia="Times New Roman"/>
          <w:b w:val="0"/>
          <w:i w:val="0"/>
          <w:sz w:val="28"/>
        </w:rPr>
        <w:t>3) Природоохранные требования, устанавливаемые государством, составляют основу экологической безопасности страны.</w:t>
      </w:r>
    </w:p>
    <w:p>
      <w:pPr>
        <w:keepNext w:val="0"/>
        <w:spacing w:before="0" w:after="60" w:line="240" w:lineRule="auto"/>
        <w:jc w:val="both"/>
      </w:pPr>
      <w:r>
        <w:rPr>
          <w:rFonts w:ascii="Times New Roman" w:hAnsi="Times New Roman" w:eastAsia="Times New Roman"/>
          <w:b w:val="0"/>
          <w:i w:val="0"/>
          <w:sz w:val="28"/>
        </w:rPr>
        <w:t>4) Государство создаёт нормативную и организационную основу для эффективной и качественной деятельности государственных органов.</w:t>
      </w:r>
    </w:p>
    <w:p>
      <w:pPr>
        <w:keepNext w:val="0"/>
        <w:spacing w:before="0" w:after="60" w:line="240" w:lineRule="auto"/>
        <w:jc w:val="both"/>
      </w:pPr>
      <w:r>
        <w:rPr>
          <w:rFonts w:ascii="Times New Roman" w:hAnsi="Times New Roman" w:eastAsia="Times New Roman"/>
          <w:b w:val="0"/>
          <w:i w:val="0"/>
          <w:sz w:val="28"/>
        </w:rPr>
        <w:t>5) Основополагающим признаком государства любого типа является реализация в нём принципа разделения властей.</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№11 </w:t>
      </w:r>
      <w:r>
        <w:rPr>
          <w:rFonts w:ascii="Times New Roman" w:hAnsi="Times New Roman" w:eastAsia="Times New Roman"/>
          <w:b w:val="0"/>
          <w:i w:val="0"/>
          <w:sz w:val="28"/>
        </w:rPr>
        <w:t>В государстве регулярно проходят выборы в законодательное собрание. Какие из перечисленных фактов позволяют считать политический режим в этом государстве недемократическим?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Конституция закрепляет руководящую роль единственной легальной партии.</w:t>
      </w:r>
    </w:p>
    <w:p>
      <w:pPr>
        <w:keepNext w:val="0"/>
        <w:spacing w:before="0" w:after="60" w:line="240" w:lineRule="auto"/>
        <w:jc w:val="both"/>
      </w:pPr>
      <w:r>
        <w:rPr>
          <w:rFonts w:ascii="Times New Roman" w:hAnsi="Times New Roman" w:eastAsia="Times New Roman"/>
          <w:b w:val="0"/>
          <w:i w:val="0"/>
          <w:sz w:val="28"/>
        </w:rPr>
        <w:t>2) Государство полностью контролирует частную жизнь граждан.</w:t>
      </w:r>
    </w:p>
    <w:p>
      <w:pPr>
        <w:keepNext w:val="0"/>
        <w:spacing w:before="0" w:after="60" w:line="240" w:lineRule="auto"/>
        <w:jc w:val="both"/>
      </w:pPr>
      <w:r>
        <w:rPr>
          <w:rFonts w:ascii="Times New Roman" w:hAnsi="Times New Roman" w:eastAsia="Times New Roman"/>
          <w:b w:val="0"/>
          <w:i w:val="0"/>
          <w:sz w:val="28"/>
        </w:rPr>
        <w:t>3) Президент подписывает международные договоры государства.</w:t>
      </w:r>
    </w:p>
    <w:p>
      <w:pPr>
        <w:keepNext w:val="0"/>
        <w:spacing w:before="0" w:after="60" w:line="240" w:lineRule="auto"/>
        <w:jc w:val="both"/>
      </w:pPr>
      <w:r>
        <w:rPr>
          <w:rFonts w:ascii="Times New Roman" w:hAnsi="Times New Roman" w:eastAsia="Times New Roman"/>
          <w:b w:val="0"/>
          <w:i w:val="0"/>
          <w:sz w:val="28"/>
        </w:rPr>
        <w:t>4) Парламент принимает законы.</w:t>
      </w:r>
    </w:p>
    <w:p>
      <w:pPr>
        <w:keepNext w:val="0"/>
        <w:spacing w:before="0" w:after="60" w:line="240" w:lineRule="auto"/>
        <w:jc w:val="both"/>
      </w:pPr>
      <w:r>
        <w:rPr>
          <w:rFonts w:ascii="Times New Roman" w:hAnsi="Times New Roman" w:eastAsia="Times New Roman"/>
          <w:b w:val="0"/>
          <w:i w:val="0"/>
          <w:sz w:val="28"/>
        </w:rPr>
        <w:t>5) Правительство контролирует отправление правосудия.</w:t>
      </w:r>
    </w:p>
    <w:p>
      <w:pPr>
        <w:keepNext w:val="0"/>
        <w:spacing w:before="0" w:after="60" w:line="240" w:lineRule="auto"/>
        <w:jc w:val="both"/>
      </w:pPr>
      <w:r>
        <w:rPr>
          <w:rFonts w:ascii="Times New Roman" w:hAnsi="Times New Roman" w:eastAsia="Times New Roman"/>
          <w:b w:val="0"/>
          <w:i w:val="0"/>
          <w:sz w:val="28"/>
        </w:rPr>
        <w:t>6) Президент избирается законодательным собранием.</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№12 </w:t>
      </w:r>
      <w:r>
        <w:rPr>
          <w:rFonts w:ascii="Times New Roman" w:hAnsi="Times New Roman" w:eastAsia="Times New Roman"/>
          <w:b w:val="0"/>
          <w:i w:val="0"/>
          <w:sz w:val="28"/>
        </w:rPr>
        <w:t>Выберите в приведённом ниже списке положения, характеризующие основы конституционного строя Российской Федерации,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Российская Федерация — социальное государство, политика которого направлена на создание условий, обеспечивающих достойную жизнь и свободное развитие человека.</w:t>
      </w:r>
    </w:p>
    <w:p>
      <w:pPr>
        <w:keepNext w:val="0"/>
        <w:spacing w:before="0" w:after="60" w:line="240" w:lineRule="auto"/>
        <w:jc w:val="both"/>
      </w:pPr>
      <w:r>
        <w:rPr>
          <w:rFonts w:ascii="Times New Roman" w:hAnsi="Times New Roman" w:eastAsia="Times New Roman"/>
          <w:b w:val="0"/>
          <w:i w:val="0"/>
          <w:sz w:val="28"/>
        </w:rPr>
        <w:t>2) Заключение трудового договора допускается с лицами, достигшими возраста 16 лет, за исключением случаев, предусмотренных законодательством о правовом положении иностранных граждан в Российской Федерации.</w:t>
      </w:r>
    </w:p>
    <w:p>
      <w:pPr>
        <w:keepNext w:val="0"/>
        <w:spacing w:before="0" w:after="60" w:line="240" w:lineRule="auto"/>
        <w:jc w:val="both"/>
      </w:pPr>
      <w:r>
        <w:rPr>
          <w:rFonts w:ascii="Times New Roman" w:hAnsi="Times New Roman" w:eastAsia="Times New Roman"/>
          <w:b w:val="0"/>
          <w:i w:val="0"/>
          <w:sz w:val="28"/>
        </w:rPr>
        <w:t>3) Земля и другие природные ресурсы используются и охраняются в Российской Федерации как основа жизни и деятельности народов, проживающих на соответствующей территории.</w:t>
      </w:r>
    </w:p>
    <w:p>
      <w:pPr>
        <w:keepNext w:val="0"/>
        <w:spacing w:before="0" w:after="60" w:line="240" w:lineRule="auto"/>
        <w:jc w:val="both"/>
      </w:pPr>
      <w:r>
        <w:rPr>
          <w:rFonts w:ascii="Times New Roman" w:hAnsi="Times New Roman" w:eastAsia="Times New Roman"/>
          <w:b w:val="0"/>
          <w:i w:val="0"/>
          <w:sz w:val="28"/>
        </w:rPr>
        <w:t>4) Гражданин России не может быть лишён своего гражданства или права изменить его.</w:t>
      </w:r>
    </w:p>
    <w:p>
      <w:pPr>
        <w:keepNext w:val="0"/>
        <w:spacing w:before="0" w:after="60" w:line="240" w:lineRule="auto"/>
        <w:jc w:val="both"/>
      </w:pPr>
      <w:r>
        <w:rPr>
          <w:rFonts w:ascii="Times New Roman" w:hAnsi="Times New Roman" w:eastAsia="Times New Roman"/>
          <w:b w:val="0"/>
          <w:i w:val="0"/>
          <w:sz w:val="28"/>
        </w:rPr>
        <w:t>5) Уголовная ответственность наступает за приготовление только к тяжкому и особо тяжкому преступлениям.</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№13 </w:t>
      </w:r>
      <w:r>
        <w:rPr>
          <w:rFonts w:ascii="Times New Roman" w:hAnsi="Times New Roman" w:eastAsia="Times New Roman"/>
          <w:b w:val="0"/>
          <w:i w:val="0"/>
          <w:sz w:val="28"/>
        </w:rPr>
        <w:t>Установите соответствие между предметами ведения, полномочиями и уровнями публичной власти в Российской Федерации, к которым эти предметы ведения, полномочия относятся: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ПРЕДМЕТЫ ВЕДЕНИЯ, ПОЛНОМОЧИЯ</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УРОВНИ ПУБЛИЧНОЙ ВЛАСТИ В РОССИЙСКОЙ ФЕДЕРАЦИИ</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 судоустройство, прокуратура Б) природопользование В) космическая деятельность Г) федеральная государственная служба Д) оборонное производство</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исключительное ведение Российской Федерации 2) совместно Российская Федерация и субъекты Российской Федерации</w:t>
            </w:r>
          </w:p>
        </w:tc>
      </w:tr>
    </w:tbl>
    <w:p/>
    <w:p>
      <w:pPr>
        <w:keepNext w:val="0"/>
        <w:spacing w:before="0" w:after="60" w:line="240" w:lineRule="auto"/>
        <w:jc w:val="both"/>
      </w:pPr>
      <w:r>
        <w:rPr>
          <w:rFonts w:ascii="Times New Roman" w:hAnsi="Times New Roman" w:eastAsia="Times New Roman"/>
          <w:b w:val="0"/>
          <w:i w:val="0"/>
          <w:sz w:val="28"/>
        </w:rPr>
        <w:t>Запишите в таблицу выбранные цифры под соответствующими буквами:</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№14 </w:t>
      </w:r>
      <w:r>
        <w:rPr>
          <w:rFonts w:ascii="Times New Roman" w:hAnsi="Times New Roman" w:eastAsia="Times New Roman"/>
          <w:b w:val="0"/>
          <w:i w:val="0"/>
          <w:sz w:val="28"/>
        </w:rPr>
        <w:t>Выберите верные суждения о субъектах гражданского права.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Физические лица приобретают полную дееспособность с момента получения паспорта.</w:t>
      </w:r>
    </w:p>
    <w:p>
      <w:pPr>
        <w:keepNext w:val="0"/>
        <w:spacing w:before="0" w:after="60" w:line="240" w:lineRule="auto"/>
        <w:jc w:val="both"/>
      </w:pPr>
      <w:r>
        <w:rPr>
          <w:rFonts w:ascii="Times New Roman" w:hAnsi="Times New Roman" w:eastAsia="Times New Roman"/>
          <w:b w:val="0"/>
          <w:i w:val="0"/>
          <w:sz w:val="28"/>
        </w:rPr>
        <w:t>2) Юридические лица как субъекты гражданского права могут иметь в собственности обособленное имущество.</w:t>
      </w:r>
    </w:p>
    <w:p>
      <w:pPr>
        <w:keepNext w:val="0"/>
        <w:spacing w:before="0" w:after="60" w:line="240" w:lineRule="auto"/>
        <w:jc w:val="both"/>
      </w:pPr>
      <w:r>
        <w:rPr>
          <w:rFonts w:ascii="Times New Roman" w:hAnsi="Times New Roman" w:eastAsia="Times New Roman"/>
          <w:b w:val="0"/>
          <w:i w:val="0"/>
          <w:sz w:val="28"/>
        </w:rPr>
        <w:t>3) Юридические лица могут выступать в суде в качестве ответчика.</w:t>
      </w:r>
    </w:p>
    <w:p>
      <w:pPr>
        <w:keepNext w:val="0"/>
        <w:spacing w:before="0" w:after="60" w:line="240" w:lineRule="auto"/>
        <w:jc w:val="both"/>
      </w:pPr>
      <w:r>
        <w:rPr>
          <w:rFonts w:ascii="Times New Roman" w:hAnsi="Times New Roman" w:eastAsia="Times New Roman"/>
          <w:b w:val="0"/>
          <w:i w:val="0"/>
          <w:sz w:val="28"/>
        </w:rPr>
        <w:t>4) Правоспособность физического лица может быть ограничена решением органа внутренних дел.</w:t>
      </w:r>
    </w:p>
    <w:p>
      <w:pPr>
        <w:keepNext w:val="0"/>
        <w:spacing w:before="0" w:after="60" w:line="240" w:lineRule="auto"/>
        <w:jc w:val="both"/>
      </w:pPr>
      <w:r>
        <w:rPr>
          <w:rFonts w:ascii="Times New Roman" w:hAnsi="Times New Roman" w:eastAsia="Times New Roman"/>
          <w:b w:val="0"/>
          <w:i w:val="0"/>
          <w:sz w:val="28"/>
        </w:rPr>
        <w:t>5) Индивидуальным предпринимателем признаётся лицо, зарегистрированное в этом качестве в установленном законом порядке.</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№15 </w:t>
      </w:r>
      <w:r>
        <w:rPr>
          <w:rFonts w:ascii="Times New Roman" w:hAnsi="Times New Roman" w:eastAsia="Times New Roman"/>
          <w:b w:val="0"/>
          <w:i w:val="0"/>
          <w:sz w:val="28"/>
        </w:rPr>
        <w:t>Установите соответствие между примерами и видами субъектов гражданского права в РФ: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ПРИМЕРЫ</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ВИДЫ СУБЪЕКТОВ</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Чеченская РеспубликаБ) производственный кооператив «Мимоза»В) акционерное общество «Луч»Г) Костромская областьД) гражданин РФ К.Н. Степанов</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физическое лицо2) юридическое лицо3) публично-правовое образование</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№16 </w:t>
      </w:r>
      <w:r>
        <w:rPr>
          <w:rFonts w:ascii="Times New Roman" w:hAnsi="Times New Roman" w:eastAsia="Times New Roman"/>
          <w:b w:val="0"/>
          <w:i w:val="0"/>
          <w:sz w:val="28"/>
        </w:rPr>
        <w:t>Гражданин РФ Егор Олегович работает нотариусом. Найдите в приведённом списке действия, входящие в круг полномочий нотариуса,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удостоверять брачный договор</w:t>
      </w:r>
    </w:p>
    <w:p>
      <w:pPr>
        <w:keepNext w:val="0"/>
        <w:spacing w:before="0" w:after="60" w:line="240" w:lineRule="auto"/>
        <w:jc w:val="both"/>
      </w:pPr>
      <w:r>
        <w:rPr>
          <w:rFonts w:ascii="Times New Roman" w:hAnsi="Times New Roman" w:eastAsia="Times New Roman"/>
          <w:b w:val="0"/>
          <w:i w:val="0"/>
          <w:sz w:val="28"/>
        </w:rPr>
        <w:t>2) выносить решение по правовым спорам</w:t>
      </w:r>
    </w:p>
    <w:p>
      <w:pPr>
        <w:keepNext w:val="0"/>
        <w:spacing w:before="0" w:after="60" w:line="240" w:lineRule="auto"/>
        <w:jc w:val="both"/>
      </w:pPr>
      <w:r>
        <w:rPr>
          <w:rFonts w:ascii="Times New Roman" w:hAnsi="Times New Roman" w:eastAsia="Times New Roman"/>
          <w:b w:val="0"/>
          <w:i w:val="0"/>
          <w:sz w:val="28"/>
        </w:rPr>
        <w:t>3) налагать административную ответственность</w:t>
      </w:r>
    </w:p>
    <w:p>
      <w:pPr>
        <w:keepNext w:val="0"/>
        <w:spacing w:before="0" w:after="60" w:line="240" w:lineRule="auto"/>
        <w:jc w:val="both"/>
      </w:pPr>
      <w:r>
        <w:rPr>
          <w:rFonts w:ascii="Times New Roman" w:hAnsi="Times New Roman" w:eastAsia="Times New Roman"/>
          <w:b w:val="0"/>
          <w:i w:val="0"/>
          <w:sz w:val="28"/>
        </w:rPr>
        <w:t>4) давать разъяснения по вопросам совершения определённых правовых действий, относящихся к сфере его компетенции</w:t>
      </w:r>
    </w:p>
    <w:p>
      <w:pPr>
        <w:keepNext w:val="0"/>
        <w:spacing w:before="0" w:after="60" w:line="240" w:lineRule="auto"/>
        <w:jc w:val="both"/>
      </w:pPr>
      <w:r>
        <w:rPr>
          <w:rFonts w:ascii="Times New Roman" w:hAnsi="Times New Roman" w:eastAsia="Times New Roman"/>
          <w:b w:val="0"/>
          <w:i w:val="0"/>
          <w:sz w:val="28"/>
        </w:rPr>
        <w:t>5) изготовлять копии документов и выписки из них</w:t>
      </w:r>
    </w:p>
    <w:p>
      <w:pPr>
        <w:keepNext w:val="0"/>
        <w:spacing w:before="0" w:after="60" w:line="240" w:lineRule="auto"/>
        <w:jc w:val="both"/>
      </w:pPr>
      <w:r>
        <w:rPr>
          <w:rFonts w:ascii="Times New Roman" w:hAnsi="Times New Roman" w:eastAsia="Times New Roman"/>
          <w:b w:val="0"/>
          <w:i w:val="0"/>
          <w:sz w:val="28"/>
        </w:rPr>
        <w:t>6) осуществлять надзор за исполнением законов органами, осуществляющими дознание и предварительное следствие</w:t>
      </w:r>
    </w:p>
    <w:p>
      <w:pPr>
        <w:keepNext w:val="0"/>
        <w:spacing w:before="0" w:after="280" w:line="240" w:lineRule="auto"/>
        <w:jc w:val="both"/>
      </w:pPr>
      <w:r>
        <w:rPr>
          <w:rFonts w:ascii="Times New Roman" w:hAnsi="Times New Roman" w:eastAsia="Times New Roman"/>
          <w:b w:val="0"/>
          <w:i w:val="0"/>
          <w:sz w:val="28"/>
        </w:rPr>
        <w:t>Ответ:</w:t>
      </w:r>
    </w:p>
    <w:p>
      <w:r>
        <w:br w:type="page"/>
      </w:r>
    </w:p>
    <w:p>
      <w:pPr>
        <w:keepNext/>
        <w:spacing w:before="0" w:after="60" w:line="240" w:lineRule="auto"/>
        <w:jc w:val="both"/>
      </w:pPr>
      <w:r>
        <w:rPr>
          <w:rFonts w:ascii="Times New Roman" w:hAnsi="Times New Roman" w:eastAsia="Times New Roman"/>
          <w:b/>
          <w:i w:val="0"/>
          <w:sz w:val="28"/>
        </w:rPr>
        <w:t>Вторая часть</w:t>
      </w:r>
    </w:p>
    <w:p>
      <w:pPr>
        <w:keepNext w:val="0"/>
        <w:spacing w:before="0" w:after="60" w:line="240" w:lineRule="auto"/>
        <w:jc w:val="both"/>
      </w:pPr>
      <w:r>
        <w:rPr>
          <w:rFonts w:ascii="Times New Roman" w:hAnsi="Times New Roman" w:eastAsia="Times New Roman"/>
          <w:b w:val="0"/>
          <w:i w:val="0"/>
          <w:sz w:val="28"/>
        </w:rPr>
        <w:t>Каждый человек занимает несколько позиций в обществе. Например, женщина может быть музыкантом, учительницей, женой и матерью. Каждая из этих социальных позиций, связанная с определёнными правами и обязанностями, называется статусом. Хотя человек может иметь ряд статусов, один из них, который можно назвать главным статусом, определяет его общественное положение...</w:t>
      </w:r>
    </w:p>
    <w:p>
      <w:pPr>
        <w:keepNext w:val="0"/>
        <w:spacing w:before="0" w:after="60" w:line="240" w:lineRule="auto"/>
        <w:jc w:val="both"/>
      </w:pPr>
      <w:r>
        <w:rPr>
          <w:rFonts w:ascii="Times New Roman" w:hAnsi="Times New Roman" w:eastAsia="Times New Roman"/>
          <w:b w:val="0"/>
          <w:i w:val="0"/>
          <w:sz w:val="28"/>
        </w:rPr>
        <w:t>Некоторые статусы даны от рождения... Такие статусы называются приписанными (предписанными).</w:t>
      </w:r>
    </w:p>
    <w:p>
      <w:pPr>
        <w:keepNext w:val="0"/>
        <w:spacing w:before="0" w:after="60" w:line="240" w:lineRule="auto"/>
        <w:jc w:val="both"/>
      </w:pPr>
      <w:r>
        <w:rPr>
          <w:rFonts w:ascii="Times New Roman" w:hAnsi="Times New Roman" w:eastAsia="Times New Roman"/>
          <w:b w:val="0"/>
          <w:i w:val="0"/>
          <w:sz w:val="28"/>
        </w:rPr>
        <w:t>Наоборот, достигнутый (приобретённый) статус определяется тем, что человек осуществил в своей жизни. Статус писателя приобретают в результате опубликования книги; статус мужа — после получения разрешения на женитьбу и вступления в брак. Никто не родится автором или мужем. Некоторые статусы сочетают предписанные и достигнутые элементы. Получение степени доктора философии, несомненно, является достижением. Но будучи однажды получен, новый статус остаётся навсегда, становится перманентной частью личности и социальной роли человека, определяя все его намерения и цели как предписанный статус.</w:t>
      </w:r>
    </w:p>
    <w:p>
      <w:pPr>
        <w:keepNext w:val="0"/>
        <w:spacing w:before="0" w:after="60" w:line="240" w:lineRule="auto"/>
        <w:jc w:val="both"/>
      </w:pPr>
      <w:r>
        <w:rPr>
          <w:rFonts w:ascii="Times New Roman" w:hAnsi="Times New Roman" w:eastAsia="Times New Roman"/>
          <w:b w:val="0"/>
          <w:i w:val="0"/>
          <w:sz w:val="28"/>
        </w:rPr>
        <w:t>Ролью называется ожидаемое поведение, обусловленное статусом человека...</w:t>
      </w:r>
    </w:p>
    <w:p>
      <w:pPr>
        <w:keepNext w:val="0"/>
        <w:spacing w:before="0" w:after="60" w:line="240" w:lineRule="auto"/>
        <w:jc w:val="both"/>
      </w:pPr>
      <w:r>
        <w:rPr>
          <w:rFonts w:ascii="Times New Roman" w:hAnsi="Times New Roman" w:eastAsia="Times New Roman"/>
          <w:b w:val="0"/>
          <w:i w:val="0"/>
          <w:sz w:val="28"/>
        </w:rPr>
        <w:t>Каждый статус обычно включает ряд ролей. Человек, имеющий статус преподавателя, по-разному ведёт себя со студентами, другими преподавателями факультета, с представителями министерства просвещения или ректором. Совокупность ролей, соответствующих данному статусу, называется ролевым набором.</w:t>
      </w:r>
    </w:p>
    <w:p>
      <w:pPr>
        <w:keepNext w:val="0"/>
        <w:spacing w:before="0" w:after="60" w:line="240" w:lineRule="auto"/>
        <w:jc w:val="both"/>
      </w:pPr>
      <w:r>
        <w:rPr>
          <w:rFonts w:ascii="Times New Roman" w:hAnsi="Times New Roman" w:eastAsia="Times New Roman"/>
          <w:b w:val="0"/>
          <w:i w:val="0"/>
          <w:sz w:val="28"/>
        </w:rPr>
        <w:t>Каким образом мы усваиваем роли? Усвоение различных ролей — значительная часть процесса социализации. Наши роли определяются тем, что ожидают от нас другие. В нашем обществе (и большинстве других) ожидается, что родители должны заботиться о своих детях, что работник должен выполнять порученную ему работу, что близкие друзья неравнодушны к нашим проблемам. Если они «не выполняют» свои роли в соответствии с нашими ожиданиями‚ мы удивлены, рассержены или обижены, и наши отношения меняются.</w:t>
      </w:r>
    </w:p>
    <w:p>
      <w:pPr>
        <w:keepNext w:val="0"/>
        <w:spacing w:before="0" w:after="60" w:line="240" w:lineRule="auto"/>
        <w:jc w:val="both"/>
      </w:pPr>
      <w:r>
        <w:rPr>
          <w:rFonts w:ascii="Times New Roman" w:hAnsi="Times New Roman" w:eastAsia="Times New Roman"/>
          <w:b w:val="0"/>
          <w:i w:val="0"/>
          <w:sz w:val="28"/>
        </w:rPr>
        <w:t>Можно провести различие между формальными и неформальными ролевыми ожиданиями. Наиболее ярким примером первых являются законы. Когда мы подписываем договор о покупке дома, ожидается, что мы его купим; если мы не делаем этого, нам может быть предъявлен иск за нарушение договора. Брак является другим видом договора, который может быть расторгнут посредством развода. Законы об уголовной ответственности запрещают убийство, изнасилование и другие поступки, причиняющие ущерб другим людям. Другие ожидания могут быть менее формальными — например, умение вести себя за столом, стиль одежды и правила вежливости, — но они тоже оказывают большое влияние на наше поведение.</w:t>
      </w:r>
    </w:p>
    <w:p>
      <w:pPr>
        <w:keepNext w:val="0"/>
        <w:spacing w:before="0" w:after="60" w:line="240" w:lineRule="auto"/>
        <w:jc w:val="both"/>
      </w:pPr>
      <w:r>
        <w:rPr>
          <w:rFonts w:ascii="Times New Roman" w:hAnsi="Times New Roman" w:eastAsia="Times New Roman"/>
          <w:b w:val="0"/>
          <w:i w:val="0"/>
          <w:sz w:val="28"/>
        </w:rPr>
        <w:t>Реакции, которые могут быть вызваны нашими поступками, не соответствующими ролевым ожиданиям, также можно классифицировать как формальные и неформальные... Когда поступки человека соответствуют ролевым ожиданиям, он получает такие социальные вознаграждения, как деньги и уважение. Вместе взятые, эти поощрения и наказания называются санкциями. Применяемые одним или несколькими взаимодействующими индивидами или кем-либо другим, санкции подкрепляют правила, определяющие, какое поведение является уместным в данной ситуации.</w:t>
      </w:r>
    </w:p>
    <w:p>
      <w:pPr>
        <w:keepNext w:val="0"/>
        <w:spacing w:before="0" w:after="60" w:line="240" w:lineRule="auto"/>
        <w:jc w:val="both"/>
      </w:pPr>
      <w:r>
        <w:rPr>
          <w:rFonts w:ascii="Times New Roman" w:hAnsi="Times New Roman" w:eastAsia="Times New Roman"/>
          <w:b w:val="0"/>
          <w:i/>
          <w:sz w:val="28"/>
        </w:rPr>
        <w:t>(Н. Смелзер)</w:t>
      </w:r>
    </w:p>
    <w:p>
      <w:pPr>
        <w:keepNext/>
        <w:spacing w:before="160" w:after="60" w:line="240" w:lineRule="auto"/>
        <w:jc w:val="both"/>
      </w:pPr>
      <w:r>
        <w:rPr>
          <w:rFonts w:ascii="Times New Roman" w:hAnsi="Times New Roman" w:eastAsia="Times New Roman"/>
          <w:b/>
          <w:i w:val="0"/>
          <w:sz w:val="28"/>
        </w:rPr>
        <w:t>№17</w:t>
      </w:r>
    </w:p>
    <w:p>
      <w:pPr>
        <w:keepNext w:val="0"/>
        <w:spacing w:before="0" w:after="60" w:line="240" w:lineRule="auto"/>
        <w:jc w:val="both"/>
      </w:pPr>
      <w:r>
        <w:rPr>
          <w:rFonts w:ascii="Times New Roman" w:hAnsi="Times New Roman" w:eastAsia="Times New Roman"/>
          <w:b w:val="0"/>
          <w:i w:val="0"/>
          <w:sz w:val="28"/>
        </w:rPr>
        <w:t>Что автор называет социальным статусом? Какие три вида социальных статусов он выделил? Как, по мнению автора, связаны социальный статус и социальные роли?</w:t>
      </w:r>
    </w:p>
    <w:p>
      <w:pPr>
        <w:keepNext w:val="0"/>
        <w:spacing w:before="0" w:after="280" w:line="240" w:lineRule="auto"/>
        <w:jc w:val="both"/>
      </w:pPr>
      <w:r>
        <w:rPr>
          <w:rFonts w:ascii="Times New Roman" w:hAnsi="Times New Roman" w:eastAsia="Times New Roman"/>
          <w:b w:val="0"/>
          <w:i w:val="0"/>
          <w:sz w:val="28"/>
        </w:rPr>
        <w:t>Ответ:</w:t>
      </w:r>
    </w:p>
    <w:p>
      <w:pPr>
        <w:keepNext/>
        <w:spacing w:before="160" w:after="60" w:line="240" w:lineRule="auto"/>
        <w:jc w:val="both"/>
      </w:pPr>
      <w:r>
        <w:rPr>
          <w:rFonts w:ascii="Times New Roman" w:hAnsi="Times New Roman" w:eastAsia="Times New Roman"/>
          <w:b/>
          <w:i w:val="0"/>
          <w:sz w:val="28"/>
        </w:rPr>
        <w:t>№18</w:t>
      </w:r>
    </w:p>
    <w:p>
      <w:pPr>
        <w:keepNext w:val="0"/>
        <w:spacing w:before="0" w:after="60" w:line="240" w:lineRule="auto"/>
        <w:jc w:val="both"/>
      </w:pPr>
      <w:r>
        <w:rPr>
          <w:rFonts w:ascii="Times New Roman" w:hAnsi="Times New Roman" w:eastAsia="Times New Roman"/>
          <w:b w:val="0"/>
          <w:i w:val="0"/>
          <w:sz w:val="28"/>
        </w:rPr>
        <w:t>В тексте упомянуты ключевые понятия социально-гуманитарных наук.</w:t>
      </w:r>
    </w:p>
    <w:p>
      <w:pPr>
        <w:keepNext w:val="0"/>
        <w:spacing w:before="0" w:after="60" w:line="240" w:lineRule="auto"/>
        <w:jc w:val="both"/>
      </w:pPr>
      <w:r>
        <w:rPr>
          <w:rFonts w:ascii="Times New Roman" w:hAnsi="Times New Roman" w:eastAsia="Times New Roman"/>
          <w:b w:val="0"/>
          <w:i w:val="0"/>
          <w:sz w:val="28"/>
        </w:rPr>
        <w:t>Используя обществоведческие знания,</w:t>
      </w:r>
    </w:p>
    <w:p>
      <w:pPr>
        <w:keepNext w:val="0"/>
        <w:spacing w:before="0" w:after="60" w:line="240" w:lineRule="auto"/>
        <w:jc w:val="both"/>
      </w:pPr>
      <w:r>
        <w:rPr>
          <w:rFonts w:ascii="Times New Roman" w:hAnsi="Times New Roman" w:eastAsia="Times New Roman"/>
          <w:b w:val="0"/>
          <w:i w:val="0"/>
          <w:sz w:val="28"/>
        </w:rPr>
        <w:t>- укажите не менее трёх основных характеристик личности;</w:t>
      </w:r>
    </w:p>
    <w:p>
      <w:pPr>
        <w:keepNext w:val="0"/>
        <w:spacing w:before="0" w:after="60" w:line="240" w:lineRule="auto"/>
        <w:jc w:val="both"/>
      </w:pPr>
      <w:r>
        <w:rPr>
          <w:rFonts w:ascii="Times New Roman" w:hAnsi="Times New Roman" w:eastAsia="Times New Roman"/>
          <w:b w:val="0"/>
          <w:i w:val="0"/>
          <w:sz w:val="28"/>
        </w:rPr>
        <w:t>- объясните связь приобретённого статуса и личности. (Объяснение может быть дано в одном или нескольких распространённых предложениях.)</w:t>
      </w:r>
    </w:p>
    <w:p>
      <w:pPr>
        <w:keepNext w:val="0"/>
        <w:spacing w:before="0" w:after="60" w:line="240" w:lineRule="auto"/>
        <w:jc w:val="both"/>
      </w:pPr>
      <w:r>
        <w:rPr>
          <w:rFonts w:ascii="Times New Roman" w:hAnsi="Times New Roman" w:eastAsia="Times New Roman"/>
          <w:b w:val="0"/>
          <w:i w:val="0"/>
          <w:sz w:val="28"/>
        </w:rPr>
        <w:t>в соответствии с нашими ожиданиями, мы удивлены, рассержены или обижены, и наши отношения меняются.</w:t>
      </w:r>
    </w:p>
    <w:p>
      <w:pPr>
        <w:keepNext w:val="0"/>
        <w:spacing w:before="0" w:after="60" w:line="240" w:lineRule="auto"/>
        <w:jc w:val="both"/>
      </w:pPr>
      <w:r>
        <w:rPr>
          <w:rFonts w:ascii="Times New Roman" w:hAnsi="Times New Roman" w:eastAsia="Times New Roman"/>
          <w:b w:val="0"/>
          <w:i w:val="0"/>
          <w:sz w:val="28"/>
        </w:rPr>
        <w:t>Когда поступки человека соответствуют ролевым ожиданиям, он получает такие социальные вознаграждения, как деньги и уважение. Вместе взятые, эти поощрения и наказания называются санкциями. Применяемые одним или несколькими взаимодействующими индивидами или кем-либо другим санкции подкрепляют правила, определяющие, какое поведение является уместным в данной ситуации.</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№19 </w:t>
      </w:r>
      <w:r>
        <w:rPr>
          <w:rFonts w:ascii="Times New Roman" w:hAnsi="Times New Roman" w:eastAsia="Times New Roman"/>
          <w:b w:val="0"/>
          <w:i w:val="0"/>
          <w:sz w:val="28"/>
        </w:rPr>
        <w:t>Используя факты общественной жизни, проиллюстрируйте тремя примерами конкретно-исторический характер социальных ценностей. (Каждый пример должен быть сформулирован развёрнуто.)</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№20 </w:t>
      </w:r>
      <w:r>
        <w:rPr>
          <w:rFonts w:ascii="Times New Roman" w:hAnsi="Times New Roman" w:eastAsia="Times New Roman"/>
          <w:b w:val="0"/>
          <w:i w:val="0"/>
          <w:sz w:val="28"/>
        </w:rPr>
        <w:t>Укажите любые два недостатка и два достоинства высокой социальной мобильности для общества или для человека. (Всего должно быть приведено четыре суждения. Каждое суждение должно быть сформулировано как распространенное предложение. Суждения без чёткого указания «недостаток» или «достоинство» не будут засчитаны при оценивании)</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№21 </w:t>
      </w:r>
      <w:r>
        <w:rPr>
          <w:rFonts w:ascii="Times New Roman" w:hAnsi="Times New Roman" w:eastAsia="Times New Roman"/>
          <w:b w:val="0"/>
          <w:i w:val="0"/>
          <w:sz w:val="28"/>
        </w:rPr>
        <w:t>На графике изображено изменение ситуации на рынке антивирусных программ в стране Z. Спрос переместился из положения D в положение D1 при неизменном предложении S. (На графике P — цена услуги; Q — количество товара.)</w:t>
      </w:r>
    </w:p>
    <w:p>
      <w:pPr>
        <w:spacing w:after="80"/>
        <w:jc w:val="center"/>
      </w:pPr>
      <w:r>
        <w:drawing>
          <wp:inline xmlns:a="http://schemas.openxmlformats.org/drawingml/2006/main" xmlns:pic="http://schemas.openxmlformats.org/drawingml/2006/picture">
            <wp:extent cx="2592000" cy="2592000"/>
            <wp:docPr id="2" name="Picture 2"/>
            <wp:cNvGraphicFramePr>
              <a:graphicFrameLocks noChangeAspect="1"/>
            </wp:cNvGraphicFramePr>
            <a:graphic>
              <a:graphicData uri="http://schemas.openxmlformats.org/drawingml/2006/picture">
                <pic:pic>
                  <pic:nvPicPr>
                    <pic:cNvPr id="0" name="asset-0079.png"/>
                    <pic:cNvPicPr/>
                  </pic:nvPicPr>
                  <pic:blipFill>
                    <a:blip r:embed="rId10"/>
                    <a:stretch>
                      <a:fillRect/>
                    </a:stretch>
                  </pic:blipFill>
                  <pic:spPr>
                    <a:xfrm>
                      <a:off x="0" y="0"/>
                      <a:ext cx="2592000" cy="2592000"/>
                    </a:xfrm>
                    <a:prstGeom prst="rect"/>
                  </pic:spPr>
                </pic:pic>
              </a:graphicData>
            </a:graphic>
          </wp:inline>
        </w:drawing>
      </w:r>
    </w:p>
    <w:p>
      <w:pPr>
        <w:keepNext w:val="0"/>
        <w:spacing w:before="0" w:after="60" w:line="240" w:lineRule="auto"/>
        <w:jc w:val="both"/>
      </w:pPr>
      <w:r>
        <w:rPr>
          <w:rFonts w:ascii="Times New Roman" w:hAnsi="Times New Roman" w:eastAsia="Times New Roman"/>
          <w:b w:val="0"/>
          <w:i w:val="0"/>
          <w:sz w:val="28"/>
        </w:rPr>
        <w:t>Как изменилась равновесная цена?</w:t>
      </w:r>
    </w:p>
    <w:p>
      <w:pPr>
        <w:keepNext w:val="0"/>
        <w:spacing w:before="0" w:after="60" w:line="240" w:lineRule="auto"/>
        <w:jc w:val="both"/>
      </w:pPr>
      <w:r>
        <w:rPr>
          <w:rFonts w:ascii="Times New Roman" w:hAnsi="Times New Roman" w:eastAsia="Times New Roman"/>
          <w:b w:val="0"/>
          <w:i w:val="0"/>
          <w:sz w:val="28"/>
        </w:rPr>
        <w:t>Что могло вызвать изменение спроса? Сначала укажите любое одно обстоятельство (фактор), затем объясните его влияние на спрос (обязательно укажите характер изменения спроса). (Объяснение должно быть дано применительно к рынку, указанному в тексте задания.)</w:t>
      </w:r>
    </w:p>
    <w:p>
      <w:pPr>
        <w:keepNext w:val="0"/>
        <w:spacing w:before="0" w:after="60" w:line="240" w:lineRule="auto"/>
        <w:jc w:val="both"/>
      </w:pPr>
      <w:r>
        <w:rPr>
          <w:rFonts w:ascii="Times New Roman" w:hAnsi="Times New Roman" w:eastAsia="Times New Roman"/>
          <w:b w:val="0"/>
          <w:i w:val="0"/>
          <w:sz w:val="28"/>
        </w:rPr>
        <w:t>Как изменятся предложение и равновесная цена на данном рынке, если при прочих равных условиях существенно активизируется деятельность разработчиков вирусных программ для различных гаджетов?</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№22 </w:t>
      </w:r>
      <w:r>
        <w:rPr>
          <w:rFonts w:ascii="Times New Roman" w:hAnsi="Times New Roman" w:eastAsia="Times New Roman"/>
          <w:b w:val="0"/>
          <w:i w:val="0"/>
          <w:sz w:val="28"/>
        </w:rPr>
        <w:t>В экономике государства Z преобладает инновационный сектор с высокоорганизованной промышленностью. Главный фактор развития экономики — человеческий капитал: профессионалы, высокообразованные люди, наука и знания во всех видах экономической инновационной деятельности. Доля государственного сектора в экономике страны незначительна. В государстве Z преобладает семья демократического типа. В период с 2017 по 2022 г. проводилась реформа образования. За 5 лет в школах государства Z на треть увеличилось количество занятий с использованием интернет-технологий, число получающих дистанционное образование выросло в 2 раза.</w:t>
      </w:r>
    </w:p>
    <w:p>
      <w:pPr>
        <w:keepNext w:val="0"/>
        <w:spacing w:before="0" w:after="60" w:line="240" w:lineRule="auto"/>
        <w:jc w:val="both"/>
      </w:pPr>
      <w:r>
        <w:rPr>
          <w:rFonts w:ascii="Times New Roman" w:hAnsi="Times New Roman" w:eastAsia="Times New Roman"/>
          <w:b w:val="0"/>
          <w:i w:val="0"/>
          <w:sz w:val="28"/>
        </w:rPr>
        <w:t>К какому типу общества относится общество государства Z? К какому типу относится экономика государства Z? Какая тенденция образования описана, но не названа в условии выше? (Приведите название этой тенденции) Что характеризует семью демократического типа? (Приведите любые 2 характеристики.</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№23 </w:t>
      </w:r>
      <w:r>
        <w:rPr>
          <w:rFonts w:ascii="Times New Roman" w:hAnsi="Times New Roman" w:eastAsia="Times New Roman"/>
          <w:b w:val="0"/>
          <w:i w:val="0"/>
          <w:sz w:val="28"/>
        </w:rPr>
        <w:t>Конституция РФ закрепляет сохранение и развитие культуры народами РФ как многонациональное государство.</w:t>
      </w:r>
    </w:p>
    <w:p>
      <w:pPr>
        <w:keepNext w:val="0"/>
        <w:spacing w:before="0" w:after="60" w:line="240" w:lineRule="auto"/>
        <w:jc w:val="both"/>
      </w:pPr>
      <w:r>
        <w:rPr>
          <w:rFonts w:ascii="Times New Roman" w:hAnsi="Times New Roman" w:eastAsia="Times New Roman"/>
          <w:b w:val="0"/>
          <w:i w:val="0"/>
          <w:sz w:val="28"/>
        </w:rPr>
        <w:t>На основе положений Конституции РФ приведите три объяснения этой характеристики.</w:t>
      </w:r>
    </w:p>
    <w:p>
      <w:pPr>
        <w:keepNext w:val="0"/>
        <w:spacing w:before="0" w:after="60" w:line="240" w:lineRule="auto"/>
        <w:jc w:val="both"/>
      </w:pPr>
      <w:r>
        <w:rPr>
          <w:rFonts w:ascii="Times New Roman" w:hAnsi="Times New Roman" w:eastAsia="Times New Roman"/>
          <w:b w:val="0"/>
          <w:i w:val="0"/>
          <w:sz w:val="28"/>
        </w:rPr>
        <w:t xml:space="preserve">(Каждое объяснение должно быть сформулировано как распространенное предложение с опорой на конкретное положение Конституции Российской Федерации. </w:t>
      </w:r>
    </w:p>
    <w:p>
      <w:pPr>
        <w:keepNext w:val="0"/>
        <w:spacing w:before="0" w:after="60" w:line="240" w:lineRule="auto"/>
        <w:jc w:val="both"/>
      </w:pPr>
      <w:r>
        <w:rPr>
          <w:rFonts w:ascii="Times New Roman" w:hAnsi="Times New Roman" w:eastAsia="Times New Roman"/>
          <w:b w:val="0"/>
          <w:i w:val="0"/>
          <w:sz w:val="28"/>
        </w:rPr>
        <w:t xml:space="preserve">Обратите внимание на то, что правильное выполнение задания не требует указания в ответе номеров соответствующих статей Конституции и дословного воспроизведения их содержания.) </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№24 </w:t>
      </w:r>
      <w:r>
        <w:rPr>
          <w:rFonts w:ascii="Times New Roman" w:hAnsi="Times New Roman" w:eastAsia="Times New Roman"/>
          <w:b w:val="0"/>
          <w:i w:val="0"/>
          <w:sz w:val="28"/>
        </w:rPr>
        <w:t>Используя обществоведческие знания, составьте сложный план, позволяющий раскрыть по существу тему «Межнациональные конфликты и пути их разрешения». Сложный план должен содержать не менее трёх непосредственно раскрывающих тему по существу пунктов, детализированных в подпунктах. (Количество подпунктов каждого детализированного пункта должно быть не менее трёх, за исключением случаев, когда с точки зрения общественных наук возможны только два подпункта.)</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№25 </w:t>
      </w:r>
      <w:r>
        <w:rPr>
          <w:rFonts w:ascii="Times New Roman" w:hAnsi="Times New Roman" w:eastAsia="Times New Roman"/>
          <w:b w:val="0"/>
          <w:i w:val="0"/>
          <w:sz w:val="28"/>
        </w:rPr>
        <w:t>Обоснуйте значение самоконтроля в профилактике негативного отклоняющегося поведения. (Обоснование должно быть дано с опорой на обществоведческие знания в нескольких связанных между собой распространённых предложениях, раскрывать причинно-следственные и (или) функциональные связи.)</w:t>
      </w:r>
    </w:p>
    <w:p>
      <w:pPr>
        <w:keepNext w:val="0"/>
        <w:spacing w:before="0" w:after="60" w:line="240" w:lineRule="auto"/>
        <w:jc w:val="both"/>
      </w:pPr>
      <w:r>
        <w:rPr>
          <w:rFonts w:ascii="Times New Roman" w:hAnsi="Times New Roman" w:eastAsia="Times New Roman"/>
          <w:b w:val="0"/>
          <w:i w:val="0"/>
          <w:sz w:val="28"/>
        </w:rPr>
        <w:t>Какие качества личности проявляются в позитивном отклоняющемся поведении? (Назовите любые три качества и кратко объясните связь каждого из них с позитивным отклоняющимся поведением.)</w:t>
      </w:r>
    </w:p>
    <w:p>
      <w:pPr>
        <w:keepNext w:val="0"/>
        <w:spacing w:before="0" w:after="60" w:line="240" w:lineRule="auto"/>
        <w:jc w:val="both"/>
      </w:pPr>
      <w:r>
        <w:rPr>
          <w:rFonts w:ascii="Times New Roman" w:hAnsi="Times New Roman" w:eastAsia="Times New Roman"/>
          <w:b w:val="0"/>
          <w:i w:val="0"/>
          <w:sz w:val="28"/>
        </w:rPr>
        <w:t>Проиллюстрируйте тремя примерами роль семьи в профилактике негативного отклоняющегося поведения её членов. (Каждый пример должен содержать указание на влияние данного способа/метода на личность.)</w:t>
      </w:r>
    </w:p>
    <w:p>
      <w:pPr>
        <w:keepNext w:val="0"/>
        <w:spacing w:before="0" w:after="280" w:line="240" w:lineRule="auto"/>
        <w:jc w:val="both"/>
      </w:pPr>
      <w:r>
        <w:rPr>
          <w:rFonts w:ascii="Times New Roman" w:hAnsi="Times New Roman" w:eastAsia="Times New Roman"/>
          <w:b w:val="0"/>
          <w:i w:val="0"/>
          <w:sz w:val="28"/>
        </w:rPr>
        <w:t>Ответ:</w:t>
      </w:r>
    </w:p>
    <w:sectPr w:rsidR="00FC693F" w:rsidRPr="0006063C" w:rsidSect="00034616">
      <w:pgSz w:w="12240" w:h="15840"/>
      <w:pgMar w:top="964" w:right="850"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Социология. Пробный вариант 1</dc:title>
  <dc:subject/>
  <dc:creator>Дарья Лоскутова</dc:creator>
  <cp:keywords/>
  <dc:description>generated by python-docx</dc:description>
  <cp:lastModifiedBy/>
  <cp:revision>1</cp:revision>
  <dcterms:created xsi:type="dcterms:W3CDTF">2013-12-23T23:15:00Z</dcterms:created>
  <dcterms:modified xsi:type="dcterms:W3CDTF">2013-12-23T23:15:00Z</dcterms:modified>
  <cp:category/>
</cp:coreProperties>
</file>